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/>
        <w:rPr>
          <w:rFonts w:ascii="Times New Roman" w:hAnsi="Times New Roman" w:eastAsia="黑体"/>
          <w:b/>
          <w:bCs/>
          <w:sz w:val="36"/>
          <w:szCs w:val="36"/>
        </w:rPr>
      </w:pPr>
      <w:r>
        <w:rPr>
          <w:rFonts w:hint="eastAsia" w:ascii="Times New Roman" w:hAnsi="Times New Roman" w:eastAsia="黑体"/>
          <w:b/>
          <w:bCs/>
          <w:sz w:val="36"/>
          <w:szCs w:val="36"/>
        </w:rPr>
        <w:t>附件</w:t>
      </w:r>
      <w:r>
        <w:rPr>
          <w:rFonts w:ascii="Times New Roman" w:hAnsi="Times New Roman" w:eastAsia="黑体"/>
          <w:b/>
          <w:bCs/>
          <w:sz w:val="36"/>
          <w:szCs w:val="36"/>
        </w:rPr>
        <w:t>4</w:t>
      </w:r>
    </w:p>
    <w:p>
      <w:pPr>
        <w:spacing w:line="420" w:lineRule="exact"/>
        <w:jc w:val="center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_GB2312"/>
          <w:color w:val="000000"/>
          <w:sz w:val="28"/>
          <w:szCs w:val="28"/>
        </w:rPr>
        <w:t>对申请人面试打分表</w:t>
      </w:r>
    </w:p>
    <w:bookmarkEnd w:id="0"/>
    <w:tbl>
      <w:tblPr>
        <w:tblStyle w:val="2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22"/>
        <w:gridCol w:w="1352"/>
        <w:gridCol w:w="1352"/>
        <w:gridCol w:w="1352"/>
        <w:gridCol w:w="1700"/>
        <w:gridCol w:w="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7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3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回答问题能力（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93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随机应变能力（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93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口头语言表达（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997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若进入实验班对未来的期待和规划能力（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399" w:type="pct"/>
            <w:tcBorders>
              <w:top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7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tcBorders>
              <w:bottom w:val="single" w:color="auto" w:sz="1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TEzYTgyZDBhYjcyYmU4ZjBkYTRkMDc3ZjA0NWEifQ=="/>
  </w:docVars>
  <w:rsids>
    <w:rsidRoot w:val="3FB2410A"/>
    <w:rsid w:val="3FB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2022-04-30T09:21:00Z</dcterms:created>
  <dc:creator>@</dc:creator>
  <cp:lastModifiedBy>@</cp:lastModifiedBy>
  <dcterms:modified xsi:type="dcterms:W3CDTF">2022-04-30T09:21:25Z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98D41266C2784DD2BF9403DF6AF964D0</vt:lpwstr>
  </property>
</Properties>
</file>